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 w:after="1"/>
        <w:rPr>
          <w:rFonts w:ascii="Times New Roman"/>
          <w:sz w:val="10"/>
        </w:rPr>
      </w:pPr>
    </w:p>
    <w:tbl>
      <w:tblPr>
        <w:tblW w:w="0" w:type="auto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3"/>
        <w:gridCol w:w="6404"/>
        <w:gridCol w:w="1248"/>
      </w:tblGrid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57" w:lineRule="exact" w:before="0"/>
              <w:ind w:left="33"/>
              <w:rPr>
                <w:sz w:val="15"/>
              </w:rPr>
            </w:pPr>
            <w:r>
              <w:rPr>
                <w:sz w:val="15"/>
              </w:rPr>
              <w:t>4.0.0.0.0.00.0.0.00.00.00</w:t>
            </w:r>
          </w:p>
        </w:tc>
        <w:tc>
          <w:tcPr>
            <w:tcW w:w="6404" w:type="dxa"/>
          </w:tcPr>
          <w:p>
            <w:pPr>
              <w:pStyle w:val="TableParagraph"/>
              <w:spacing w:line="157" w:lineRule="exact" w:before="0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</w:t>
            </w:r>
            <w:r>
              <w:rPr>
                <w:sz w:val="15"/>
              </w:rPr>
              <w:t>RECEITAS</w:t>
            </w:r>
          </w:p>
        </w:tc>
        <w:tc>
          <w:tcPr>
            <w:tcW w:w="1248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4.1.0.0.0.00.0.0.00.00.00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</w:t>
            </w:r>
            <w:r>
              <w:rPr>
                <w:sz w:val="15"/>
              </w:rPr>
              <w:t>Receitas Correntes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19.874.675,90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4.1.1.0.0.00.0.0.00.00.00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Impostos, Taxas e Contribuições de Melhoria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814.044,54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4.1.1.1.0.00.0.0.00.00.00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Impostos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658.041,01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4.1.1.1.2.00.0.0.00.00.00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Impostos sobre o Patrimônio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4.1.1.1.2.01.0.0.00.00.00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Imposto sobre a Propriedade Territorial Rural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4.1.1.1.2.01.1.0.00.00.00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Imposto sobre a Propriedade Territorial Rural - Municípios Conveniados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4.1.1.1.2.01.1.1.00.00.00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a Propriedade Territorial Rural - Municípios Conveniados - Principal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99.500,00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4.1.1.1.2.01.1.1.01.00.00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ITR - Municípios Conveniados - Principal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59.700,00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4.1.1.1.2.01.1.1.02.00.00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ITR - Municípios Conveniados - Principal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4.975,00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4.1.1.1.2.01.1.1.03.00.00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ITR - Municípios Conveniados - Principal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14.925,00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4.1.1.1.2.01.1.1.04.00.00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ITR - Municípios Conveniados - Principal - FUNDEB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19.900,00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4.1.1.1.3.00.0.0.00.00.00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Impostos sobre a Renda e Proventos de Qualquer Natureza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153.467,51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Imposto sobre a Renda - Retido na Fonte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153.467,51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Imposto sobre a Renda - Retido na Fonte - Trabalho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139.894,91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a Renda - Retido na Fonte - Trabalho - Principal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139.894,91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w w:val="95"/>
                <w:sz w:val="15"/>
              </w:rPr>
              <w:t>IRRF sobre Rendimentos do Trabalho - Principal - Ativos/Inativos do Poder Executivo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131.556,51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4.1.1.1.3.03.1.1.01.01.00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IRRF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Rendimentos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2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Ativos/Inativos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Poder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Executi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78.933,91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4.1.1.1.3.03.1.1.01.02.00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IRRF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Rendimentos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2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Ativos/Inativos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Poder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Executi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32.889,13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4.1.1.1.3.03.1.1.01.03.00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IRRF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Rendimentos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2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Ativos/Inativos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Poder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Executi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19.733,47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</w:t>
            </w:r>
            <w:r>
              <w:rPr>
                <w:sz w:val="15"/>
              </w:rPr>
              <w:t>IRRF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Rendimentos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6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Ativos/Inativos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Poder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Legislativ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8.338,40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4.1.1.1.3.03.1.1.02.01.00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IRRF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Rendimentos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3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Ativos/Inativos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Poder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Legislat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5.003,04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4.1.1.1.3.03.1.1.02.02.00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IRRF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Rendimentos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3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Ativos/Inativos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Poder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Legislat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2.084,60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4.1.1.1.3.03.1.1.02.03.00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IRRF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Rendimentos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13"/>
                <w:sz w:val="15"/>
              </w:rPr>
              <w:t> </w:t>
            </w:r>
            <w:r>
              <w:rPr>
                <w:sz w:val="15"/>
              </w:rPr>
              <w:t>Trabalho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Ativos/Inativos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Poder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Legislat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1.250,76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Imposto sobre a Renda - Retido na Fonte - Outros Rendimentos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13.572,60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a Renda - Retido na Fonte - Outros Rendimentos - Principal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13.572,60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Imposto sobre a Renda - Retido na Fonte - Outros Rendimentos - Principal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12.507,60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4.1.1.1.3.03.4.1.01.01.00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IRRF - Outros Rendimentos - Principal - Poder Executivo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7.504,56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4.1.1.1.3.03.4.1.01.02.00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IRRF - Outros Rendimentos - Principal - Poder Executivo - Principal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3.126,90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4.1.1.1.3.03.4.1.01.03.00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IRRF - Outros Rendimentos - Principal - Poder Executivo - Principal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1.876,14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IRRF - Outros Rendimentos - Principal - Poder Legislativo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4.1.1.1.3.03.4.1.02.01.00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IRRF - Outros Rendimentos - Principal - Poder Legislativo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639,00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4.1.1.1.3.03.4.1.02.02.00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IRRF - Outros Rendimentos - Principal - Poder Legislativo - Principal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266,25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4.1.1.1.3.03.4.1.02.03.00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IRRF - Outros Rendimentos - Principal - Poder Legislativo - Principal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159,75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4.1.1.1.8.00.0.0.00.00.00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Impostos Específicos de Estados/DF Municípios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405.073,50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Impostos sobre o Patrimônio para Estados/DF/Municípios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357.237,50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Imposto sobre a Propriedade Predial e Territorial Urbana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102.237,50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4.1.1.1.8.01.1.1.00.00.00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a Propriedade Predial e Territorial Urbana - Principal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78.172,50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4.1.1.1.8.01.1.1.01.00.00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Principal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46.903,50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4.1.1.1.8.01.1.1.02.00.00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Principal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19.543,13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4.1.1.1.8.01.1.1.03.00.00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Principal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11.725,87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4.1.1.1.8.01.1.2.00.00.00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a Propriedade Predial e Territorial Urbana - Multas e Juros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4.1.1.1.8.01.1.2.01.00.00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Multas e Juros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639,00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4.1.1.1.8.01.1.2.02.00.00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Multas e Juros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266,25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4.1.1.1.8.01.1.2.03.00.00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Multas e Juros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159,75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4.1.1.1.8.01.1.3.00.00.00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a Propriedade Predial e Territorial Urbana - Dívida Ativa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4.1.1.1.8.01.1.3.01.00.00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Dívida Ativa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10.800,00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4.1.1.1.8.01.1.3.02.00.00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Dívida Ativa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4.1.1.1.8.01.1.3.03.00.00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Dívida Ativa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2.700,00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4.1.1.1.8.01.1.4.00.00.00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Imposto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Propriedade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Predial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Territorial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Urbana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Dívida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Ativa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Multas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Juro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4.1.1.1.8.01.1.4.01.00.00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Dívida Ativa - Multas e Juros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4.1.1.1.8.01.1.4.02.00.00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Dívida Ativa - Multas e Juros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1.250,00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4.1.1.1.8.01.1.4.03.00.00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IPTU - Dívida Ativa - Multas e Juros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4.1.1.1.8.01.4.0.00.00.00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Imposto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Transmissão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“Inter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Vivos”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Bens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Imóveis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Direitos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Reais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Imó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255.000,00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4.1.1.1.8.01.4.1.00.00.00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Imposto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Transmissão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“Inter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Vivos”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Bens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Imóveis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Direitos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Reais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Im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255.000,00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4.1.1.1.8.01.4.1.01.00.00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ITBI - Principal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153.000,00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4.1.1.1.8.01.4.1.02.00.00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ITBI - Principal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63.750,00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4.1.1.1.8.01.4.1.03.00.00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ITBI - Principal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38.250,00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4.1.1.1.8.02.0.0.00.00.00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Impostos sobre a Produção, circulação de Mercadorias e Serviços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47.836,00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4.1.1.1.8.02.3.0.00.00.00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Imposto sobre Serviços de Qualquer Natureza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47.836,00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4.1.1.1.8.02.3.1.00.00.00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Serviços de Qualquer Natureza - Principal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46.903,50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4.1.1.1.8.02.3.1.01.00.00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Principal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28.142,10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4.1.1.1.8.02.3.1.02.00.00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Principal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11.725,88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4.1.1.1.8.02.3.1.03.00.00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Principal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7.035,52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4.1.1.1.8.02.3.2.00.00.00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Serviços de Qualquer Natureza - Multas e Juros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4.1.1.1.8.02.3.2.01.00.00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Multas e Juros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319,50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4.1.1.1.8.02.3.2.02.00.00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Multas e Juros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133,13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4.1.1.1.8.02.3.2.03.00.00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Multas e Juros - ASPS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79,87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4.1.1.1.8.02.3.3.00.00.00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Serviços de Qualquer Natureza - Dívida Ativa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4.1.1.1.8.02.3.3.01.00.00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Dívida Ativa - PRÓPRIO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4.1.1.1.8.02.3.3.02.00.00</w:t>
            </w:r>
          </w:p>
        </w:tc>
        <w:tc>
          <w:tcPr>
            <w:tcW w:w="6404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Dívida Ativa - MDE</w:t>
            </w:r>
          </w:p>
        </w:tc>
        <w:tc>
          <w:tcPr>
            <w:tcW w:w="1248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47" w:lineRule="exact"/>
              <w:ind w:left="33"/>
              <w:rPr>
                <w:sz w:val="15"/>
              </w:rPr>
            </w:pPr>
            <w:r>
              <w:rPr>
                <w:sz w:val="15"/>
              </w:rPr>
              <w:t>4.1.1.1.8.02.3.3.03.00.00</w:t>
            </w:r>
          </w:p>
        </w:tc>
        <w:tc>
          <w:tcPr>
            <w:tcW w:w="6404" w:type="dxa"/>
          </w:tcPr>
          <w:p>
            <w:pPr>
              <w:pStyle w:val="TableParagraph"/>
              <w:spacing w:line="147" w:lineRule="exact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Dívida Ativa - ASPS</w:t>
            </w:r>
          </w:p>
        </w:tc>
        <w:tc>
          <w:tcPr>
            <w:tcW w:w="1248" w:type="dxa"/>
          </w:tcPr>
          <w:p>
            <w:pPr>
              <w:pStyle w:val="TableParagraph"/>
              <w:spacing w:line="147" w:lineRule="exact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30,00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headerReference w:type="default" r:id="rId5"/>
          <w:type w:val="continuous"/>
          <w:pgSz w:w="11900" w:h="16840"/>
          <w:pgMar w:header="35" w:top="1920" w:bottom="0" w:left="0" w:right="1680"/>
          <w:pgNumType w:start="1"/>
        </w:sectPr>
      </w:pPr>
    </w:p>
    <w:p>
      <w:pPr>
        <w:pStyle w:val="BodyText"/>
        <w:spacing w:before="6" w:after="1"/>
        <w:rPr>
          <w:rFonts w:ascii="Times New Roman"/>
          <w:sz w:val="10"/>
        </w:rPr>
      </w:pPr>
    </w:p>
    <w:tbl>
      <w:tblPr>
        <w:tblW w:w="0" w:type="auto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3"/>
        <w:gridCol w:w="6528"/>
        <w:gridCol w:w="1125"/>
      </w:tblGrid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57" w:lineRule="exact" w:before="0"/>
              <w:ind w:left="33"/>
              <w:rPr>
                <w:sz w:val="15"/>
              </w:rPr>
            </w:pPr>
            <w:r>
              <w:rPr>
                <w:sz w:val="15"/>
              </w:rPr>
              <w:t>4.1.1.1.8.02.3.4.00.00.00</w:t>
            </w:r>
          </w:p>
        </w:tc>
        <w:tc>
          <w:tcPr>
            <w:tcW w:w="6528" w:type="dxa"/>
          </w:tcPr>
          <w:p>
            <w:pPr>
              <w:pStyle w:val="TableParagraph"/>
              <w:spacing w:line="157" w:lineRule="exact" w:before="0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Imposto sobre Serviços de Qualquer Natureza - Dívida Ativa - Multas e Juros</w:t>
            </w:r>
          </w:p>
        </w:tc>
        <w:tc>
          <w:tcPr>
            <w:tcW w:w="1125" w:type="dxa"/>
          </w:tcPr>
          <w:p>
            <w:pPr>
              <w:pStyle w:val="TableParagraph"/>
              <w:spacing w:line="157" w:lineRule="exact" w:before="0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4.1.1.1.8.02.3.4.01.00.00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Dívida Ativa -Multas e Juros - PRÓPRIO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4.1.1.1.8.02.3.4.02.00.00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Dívida Ativa -Multas e Juros - MDE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4.1.1.1.8.02.3.4.03.00.00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ISS - Dívida Ativa -Multas e Juros - ASPS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4.1.1.2.0.00.0.0.00.00.00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Taxas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73.591,53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4.1.1.2.2.00.0.0.00.00.00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Taxas pela Prestação de Serviços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4.1.1.2.2.01.0.0.00.00.00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Taxas pela Prestação de Serviços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4.1.1.2.2.01.1.0.00.00.00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Taxas pela Prestação de Serviços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4.1.1.2.2.01.1.1.00.00.00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Taxas pela Prestação de Serviços - Principal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4.1.1.2.2.01.1.1.03.00.00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de Autenticacao de Documentos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Taxas - Específicas de Estados, DF e Municípios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71.591,53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Taxas de Inspeção, Controle e Fiscalização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43.464,10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4.1.1.2.8.01.1.0.00.00.00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Taxa de Fiscalização de Vigilância Sanitária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2.425,60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4.1.1.2.8.01.1.1.00.00.00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 de Fiscalizacao de Vigilancia Sanitaria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2.425,60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Taxas de Inspeção, Controle e Fiscalização - Outras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41.038,50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 de Inspecao, Controle, Fiscalizacao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33.820,00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4.1.1.2.8.01.9.1.01.00.00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de Inspecao, Controle e Fiscalizacao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33.713,50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4.1.1.2.8.01.9.1.03.00.00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LIC. FUNC. (ALVARÁ)-DÍV. AT. (MULTAS e JUROS)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4.1.1.2.8.01.9.2.00.00.00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 Inspecao, Controle e Fiscalizacao - Multa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2.810,50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4.1.1.2.8.01.9.2.01.00.00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de Inspecao, Controle e Fiscalizacao-Multa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2.384,50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4.1.1.2.8.01.9.2.02.00.00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Taxas de Inspeção, Controle e Fiscalização - Dívida Ativa - Multas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4.1.1.2.8.01.9.2.03.00.00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de Controle e Fiscalização Ambiental - Multas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319,50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4.1.1.2.8.01.9.3.00.00.00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 de Inspecao, Controle e Fiscalizacao - Divida Ativa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4.408,00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4.1.1.2.8.01.9.3.01.00.00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de Inspecao, Controle e Fiscalizacao- Divida Ativa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4.408,00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Taxas pela Prestação de Serviços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28.127,43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4.1.1.2.8.02.2.0.00.00.00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Taxas Extrajudiciais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211,93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4.1.1.2.8.02.2.1.00.00.00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Taxas Extrajudiciais - Principal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211,93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Taxas pela Prestação de Serviços - Outras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27.915,50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Taxas pela Prestação de Serviços - Outras - Principal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23.146,50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4.1.1.2.8.02.9.1.01.00.00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PREST. SERVIÇO (LIMPEZA PÚBLICA)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15.975,00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4.1.1.2.8.02.9.1.02.00.00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LICENÇA P/ FUNC. (ALVARÁ)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4.1.1.2.8.02.9.1.03.00.00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PREST. SERVIÇO (EMISSÃO DE CERTIDÃO)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4.1.1.2.8.02.9.1.04.00.00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PREST. SERVIÇO-MULTAS E JUROS (LIMPEZA PÚBLICA)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4.1.1.2.8.02.9.1.05.00.00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PREST. SERVIÇO-MULTAS E JUROS (EMISSÃO CERTIDÃO)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4.1.1.2.8.02.9.2.00.00.00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Taxas pela Prestação de Serviços - Outras - Multas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4.1.1.2.8.02.9.2.02.00.00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LIC. FUNC. (ALVARÁ)-MULTAS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4.1.1.2.8.02.9.3.00.00.00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Taxas pela Prestação de Serviços - Outras - Dívida Ativa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3.130,00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4.1.1.2.8.02.9.3.01.00.00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PREST. SERVIÇO-DÍVIDA ATIVA (LIMPEZA PÚBLICA)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4.1.1.2.8.02.9.3.02.00.00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LIC. FUNC. (ALVARÁ)-DÍVIDA ATIVA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4.1.1.2.8.02.9.4.00.00.00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Taxas pela Prestação de Serviços - Outras - Dívida Ativa - Multas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639,00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4.1.1.2.8.02.9.4.01.00.00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PRST. SERVIÇO-DÍVIDA ATIVA (EMISSÃO DE CERTIDÃO)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4.1.1.2.8.02.9.4.02.00.00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PREST. SERV. - DÍV. AT. MULTAS e JUROS (LIMPEZA PÚBLICA)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4.1.1.2.8.02.9.4.03.00.00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TAXA PREST. SERV.-DÍV. AT. MULTAS e JUROS (EMISSÃO CERTIDÃO)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Contribuição de Melhoria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82.412,00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Contribuição de Melhoria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71.762,00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Contribuição de Melhoria - Principal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68.780,00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4.1.1.3.0.00.1.1.01.00.00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Contribuição de Melhoria - (Calçamento)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12.780,00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4.1.1.3.0.00.1.1.02.00.00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Contribuição de Melhoria - (Passeio Público)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4.1.1.3.0.00.1.1.03.00.00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Contribuição de Melhoria - (Asfalto)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55.000,00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4.1.1.3.0.00.1.2.00.00.00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Contribuição de Melhoria - Multas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958,50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4.1.1.3.0.00.1.2.01.00.00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Contribuição de Melhoria - Multas e Juros (CALÇAMENTO)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4.1.1.3.0.00.1.2.02.00.00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Contribuição de Melhoria - Multas e Juros (PASSEIO PÚBLICO)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4.1.1.3.0.00.1.2.03.00.00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Contribuição de Melhoria - Multas e Juros (ASFALTO)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4.1.1.3.0.00.1.3.00.00.00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Contribuição de Melhoria - Dívida Ativa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1.491,00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4.1.1.3.0.00.1.3.01.00.00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Contr.de Melhoria - Dívida Ativa (Calçamento)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4.1.1.3.0.00.1.3.02.00.00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Contr.de Melhoria - Dívida Ativa (Passeio Público)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4.1.1.3.0.00.1.3.03.00.00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Contr.de Melhoria - Dívida Ativa (Calçamento)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4.1.1.3.0.00.1.4.00.00.00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Contribuição de Melhoria - Dívida Ativa - Multas e Juros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4.1.1.3.0.00.1.4.01.00.00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Contr. Melhoria - Dív. Ativa - Multas e Juros (Calçamento)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4.1.1.3.0.00.1.4.02.00.00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Contr. Melhoria - Dív. Ativa - Multas e Juros (Passeio Público)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4.1.1.3.0.00.1.4.03.00.00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Contr. Melhoria - Dív. Ativa - Multas e Juros (Asfalto)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4.1.1.3.8.00.0.0.00.00.00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Contribuição de Melhoria - Específica E/M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10.650,00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4.1.1.3.8.04.0.0.00.00.00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Contribuição de Melhoria para Pavimentação e Obras Complementares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10.650,00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4.1.1.3.8.04.1.0.00.00.00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Contribuição de Melhoria para Pavimentação e Obras Complementares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10.650,00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4.1.1.3.8.04.1.1.00.00.00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Contribuição de Melhoria para Pavimentação e Obras Complementares - Principal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10.650,00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4.1.2.0.0.00.0.0.00.00.00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Contribuições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38.000,00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4.1.2.4.0.00.0.0.00.00.00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Contribuição para o Custeio do Serviço de Iluminação Pública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38.000,00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4.1.2.4.0.00.1.0.00.00.00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Contribuição para o Custeio do Serviço de Iluminação Pública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38.000,00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4.1.2.4.0.00.1.1.00.00.00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Contribuição para o Custeio do Serviço de Iluminação Pública - Principal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38.000,00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4.1.3.0.0.00.0.0.00.00.00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Receita Patrimonial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40.952,75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4.1.3.1.0.00.0.0.00.00.00</w:t>
            </w:r>
          </w:p>
        </w:tc>
        <w:tc>
          <w:tcPr>
            <w:tcW w:w="652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Exploração do Patrimônio Imobiliário do Estado</w:t>
            </w:r>
          </w:p>
        </w:tc>
        <w:tc>
          <w:tcPr>
            <w:tcW w:w="112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1.597,50</w:t>
            </w:r>
          </w:p>
        </w:tc>
      </w:tr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47" w:lineRule="exact"/>
              <w:ind w:left="33"/>
              <w:rPr>
                <w:sz w:val="15"/>
              </w:rPr>
            </w:pPr>
            <w:r>
              <w:rPr>
                <w:sz w:val="15"/>
              </w:rPr>
              <w:t>4.1.3.1.0.02.0.0.00.00.00</w:t>
            </w:r>
          </w:p>
        </w:tc>
        <w:tc>
          <w:tcPr>
            <w:tcW w:w="6528" w:type="dxa"/>
          </w:tcPr>
          <w:p>
            <w:pPr>
              <w:pStyle w:val="TableParagraph"/>
              <w:spacing w:line="147" w:lineRule="exact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</w:t>
            </w:r>
            <w:r>
              <w:rPr>
                <w:sz w:val="15"/>
              </w:rPr>
              <w:t>Concessão,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Permissão,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Autorização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Cessão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Direito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Uso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Bens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Imóveis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Públic</w:t>
            </w:r>
          </w:p>
        </w:tc>
        <w:tc>
          <w:tcPr>
            <w:tcW w:w="1125" w:type="dxa"/>
          </w:tcPr>
          <w:p>
            <w:pPr>
              <w:pStyle w:val="TableParagraph"/>
              <w:spacing w:line="147" w:lineRule="exact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1.597,50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pgSz w:w="11900" w:h="16840"/>
          <w:pgMar w:header="35" w:footer="0" w:top="1920" w:bottom="0" w:left="0" w:right="1680"/>
        </w:sectPr>
      </w:pPr>
    </w:p>
    <w:p>
      <w:pPr>
        <w:pStyle w:val="BodyText"/>
        <w:spacing w:before="6" w:after="1"/>
        <w:rPr>
          <w:rFonts w:ascii="Times New Roman"/>
          <w:sz w:val="10"/>
        </w:rPr>
      </w:pPr>
    </w:p>
    <w:tbl>
      <w:tblPr>
        <w:tblW w:w="0" w:type="auto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3"/>
        <w:gridCol w:w="6501"/>
        <w:gridCol w:w="1151"/>
      </w:tblGrid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57" w:lineRule="exact" w:before="0"/>
              <w:ind w:left="33"/>
              <w:rPr>
                <w:sz w:val="15"/>
              </w:rPr>
            </w:pPr>
            <w:r>
              <w:rPr>
                <w:sz w:val="15"/>
              </w:rPr>
              <w:t>4.1.3.1.0.02.1.0.00.00.00</w:t>
            </w:r>
          </w:p>
        </w:tc>
        <w:tc>
          <w:tcPr>
            <w:tcW w:w="6501" w:type="dxa"/>
          </w:tcPr>
          <w:p>
            <w:pPr>
              <w:pStyle w:val="TableParagraph"/>
              <w:spacing w:line="157" w:lineRule="exact" w:before="0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Concessão,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Permissão,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Autorização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Cessão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Direito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Uso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Bens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Imóveis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Públ</w:t>
            </w:r>
          </w:p>
        </w:tc>
        <w:tc>
          <w:tcPr>
            <w:tcW w:w="1151" w:type="dxa"/>
          </w:tcPr>
          <w:p>
            <w:pPr>
              <w:pStyle w:val="TableParagraph"/>
              <w:spacing w:line="157" w:lineRule="exact" w:before="0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1.597,50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4.1.3.1.0.02.1.1.00.00.00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Concessão,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Permissão,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Autorização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ou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Cessão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Direito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Uso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Bens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Imóveis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Pú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1.597,50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4.1.3.2.0.00.0.0.00.00.00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Valores Mobiliários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39.355,25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Juros e Correções Monetárias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39.355,25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Remuneração de Depósitos Bancários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39.355,25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Remuneração de Depósitos Bancários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39.355,25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Remuneração de Depósitos Bancários de Recursos Vinculados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24.355,25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4.1.3.2.1.00.1.1.01.01.00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 de Depósitos de Recursos Vinculados - Royalties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4.1.3.2.1.00.1.1.01.02.00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w w:val="95"/>
                <w:sz w:val="15"/>
              </w:rPr>
              <w:t>Remuneração de Depósitos Bancários de Recursos Vinculados - FUNDEB - Principa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9.585,00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4.1.3.2.1.00.1.1.01.03.00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Depósitos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Bancários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Vinculados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582,50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4.1.3.2.1.00.1.1.01.03.01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  </w:t>
            </w:r>
            <w:r>
              <w:rPr>
                <w:sz w:val="15"/>
              </w:rPr>
              <w:t>Rem de Dep Banc de Rec Vinc - Fundo de Saúde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4.1.3.2.1.00.1.1.01.03.02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  </w:t>
            </w:r>
            <w:r>
              <w:rPr>
                <w:sz w:val="15"/>
              </w:rPr>
              <w:t>Rem Dep Banc Rec Vinc DENGUE 4190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4.1.3.2.1.00.1.1.01.04.00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Depósitos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Bancários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Vinculados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Manutencao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4.1.3.2.1.00.1.1.01.05.00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Depósitos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Bancários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Vinculados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Ações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Serviços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4.1.3.2.1.00.1.1.01.06.00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Depósitos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Bancários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Vinculados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Contribuição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Int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4.1.3.2.1.00.1.1.01.07.00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Depósitos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Bancários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Vinculados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Nacional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4.1.3.2.1.00.1.1.01.07.01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  </w:t>
            </w:r>
            <w:r>
              <w:rPr>
                <w:sz w:val="15"/>
              </w:rPr>
              <w:t>Rem de Dep Banc de Rec Vinc - FNAS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4.1.3.2.1.00.1.1.01.08.00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Depósitos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Bancários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Vinculados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Nacional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4.1.3.2.1.00.1.1.01.08.02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  </w:t>
            </w:r>
            <w:r>
              <w:rPr>
                <w:sz w:val="15"/>
              </w:rPr>
              <w:t>REM DEP BANC FNDE N.TURMAS 1007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4.1.3.2.1.00.1.1.01.18.00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-PSF-ESTADO-4090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4.1.3.2.1.00.1.1.01.19.00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-NAAB-4011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852,00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-SB-ESTADO-4110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4.1.3.2.1.00.1.1.01.21.00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-LRPD-Prot.Dent.4112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4.1.3.2.1.00.1.1.01.22.00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-PIM-4160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319,50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4.1.3.2.1.00.1.1.01.23.00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-FARM.BAS.EST. 4050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319,50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4.1.3.2.1.00.1.1.01.24.00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-ACS-PSF-EST-4080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4.1.3.2.1.00.1.1.01.25.00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-VIG.ESTADO-4200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4.1.3.2.1.00.1.1.01.27.00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-PNAT-1001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159,75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4.1.3.2.1.00.1.1.01.28.00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-PNAE-1006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319,50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4.1.3.2.1.00.1.1.01.29.00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-PEATERS-1037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-QSE-1026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1.597,50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4.1.3.2.1.00.1.1.01.31.00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-FNAS-PSB-1089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639,00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4.1.3.2.1.00.1.1.01.32.00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-FNAS-BF-1090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4.1.3.2.1.00.1.1.01.33.00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-FNAS-1091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4.1.3.2.1.00.1.1.01.34.00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-FEAS-1038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4.1.3.2.1.00.1.1.01.35.00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Dep.Bancario Recursos -FUMUCA-1084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4.1.3.2.1.00.1.1.01.36.00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 Dep.Banc Recursos - Outros Rec.Vinculados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4.1.3.2.1.00.1.1.01.37.00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Deposito Bancario -Recurso CIDE-1025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4.1.3.2.1.00.1.1.01.38.00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 Dep. Banc. (Cor Solo)1077 e 1058 (Cadeia Leite)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4.1.3.2.1.00.1.1.01.39.00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 DEP. BANC.(Brasil Carinhoso)FNDE-1072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Remuner.Aplic.Financ -Atencao Basica-4500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4.1.3.2.1.00.1.1.01.41.00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Remun.Aplic.Financ - At.Med.Alt Complexidade-4501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4.1.3.2.1.00.1.1.01.42.00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Remun.Aplic.Financ-Vigil.Saude -4502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4.1.3.2.1.00.1.1.01.43.00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Remun.Aplic.Financ - Assist.Farmaceutica-4503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4.1.3.2.1.00.1.1.01.44.00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Remuner.Aplic.Financ - Gestao SUS-4504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4.1.3.2.1.00.1.1.01.45.00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Remun.Aplic.Financ-Outros Progr.FNS -4511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4.1.3.2.1.00.1.1.01.46.00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Rem.Dep.Tr.FNDE-Ed.Inf.l Novas Turmas- 1007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4.1.3.2.1.00.1.1.01.47.00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Rem.Dep.Vig.Sanitaria-5013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4.1.3.2.1.00.1.1.01.48.00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Remun.Aplic.Financ.-MAPA-Equip-1097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4.1.3.2.1.00.1.1.01.50.00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 DEP. BANC.(L. 14.017/20)CULTURA-1101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4.1.3.2.1.00.1.1.02.00.00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Remuneração de Depósitos de Recursos Não Vinculados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4.1.3.2.1.00.1.1.02.99.00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Remuneração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Outros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Depósitos</w:t>
            </w:r>
            <w:r>
              <w:rPr>
                <w:spacing w:val="-11"/>
                <w:sz w:val="15"/>
              </w:rPr>
              <w:t> </w:t>
            </w:r>
            <w:r>
              <w:rPr>
                <w:sz w:val="15"/>
              </w:rPr>
              <w:t>Bancários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Vinculados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Princi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Receita Agropecuária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31.951,00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Receita Agropecuária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31.951,00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4.1.4.0.0.00.1.1.00.00.00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Receita Agropecuária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30.525,00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4.1.4.0.0.00.1.1.01.00.00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Receita Agropecuária - PROD.SOJA, MILHO,AVEIA...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30.525,00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4.1.4.0.0.00.1.2.00.00.00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Receita Agropecuária - Multas e Juros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4.1.4.0.0.00.1.2.01.00.00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Receita Agropecuária - Multas e Juros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4.1.4.0.0.00.1.3.00.00.00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Receita Agropecuária - Dívida Ativa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4.1.4.0.0.00.1.3.01.00.00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Receita Agropecuária - Dívida Ativa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4.1.4.0.0.00.1.4.00.00.00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Receita Agropecuária - Dívida Ativa - Multas e Juros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4.1.4.0.0.00.1.4.01.00.00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Receita Agropecuária - Dívida Ativa - Multas e Juros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213,00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4.1.6.0.0.00.0.0.00.00.00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Receita de Serviços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681.665,59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4.1.6.1.0.00.0.0.00.00.00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Serviços Administrativos e Comerciais Gerais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9.585,00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4.1.6.1.0.01.0.0.00.00.00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Serviços Administrativos e Comerciais Gerais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5.325,00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4.1.6.1.0.01.1.0.00.00.00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Serviços Administrativos e Comerciais Gerais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5.325,00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4.1.6.1.0.01.1.1.00.00.00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Serviços Administrativos e Comerciais Gerais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5.325,00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4.1.6.1.0.02.0.0.00.00.00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Inscrição em Concursos e Processos Seletivos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4.260,00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4.1.6.1.0.02.1.0.00.00.00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Inscrição em Concursos e Processos Seletivos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4.260,00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4.1.6.1.0.02.1.1.00.00.00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Inscrição em Concursos e Processos Seletivos - Principal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4.260,00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4.1.6.9.0.00.0.0.00.00.00</w:t>
            </w:r>
          </w:p>
        </w:tc>
        <w:tc>
          <w:tcPr>
            <w:tcW w:w="6501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Outros Serviços</w:t>
            </w:r>
          </w:p>
        </w:tc>
        <w:tc>
          <w:tcPr>
            <w:tcW w:w="1151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672.080,59</w:t>
            </w:r>
          </w:p>
        </w:tc>
      </w:tr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47" w:lineRule="exact"/>
              <w:ind w:left="33"/>
              <w:rPr>
                <w:sz w:val="15"/>
              </w:rPr>
            </w:pPr>
            <w:r>
              <w:rPr>
                <w:sz w:val="15"/>
              </w:rPr>
              <w:t>4.1.6.9.0.99.0.0.00.00.00</w:t>
            </w:r>
          </w:p>
        </w:tc>
        <w:tc>
          <w:tcPr>
            <w:tcW w:w="6501" w:type="dxa"/>
          </w:tcPr>
          <w:p>
            <w:pPr>
              <w:pStyle w:val="TableParagraph"/>
              <w:spacing w:line="147" w:lineRule="exact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Outros Serviços</w:t>
            </w:r>
          </w:p>
        </w:tc>
        <w:tc>
          <w:tcPr>
            <w:tcW w:w="1151" w:type="dxa"/>
          </w:tcPr>
          <w:p>
            <w:pPr>
              <w:pStyle w:val="TableParagraph"/>
              <w:spacing w:line="147" w:lineRule="exact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672.080,59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pgSz w:w="11900" w:h="16840"/>
          <w:pgMar w:header="35" w:footer="0" w:top="1920" w:bottom="0" w:left="0" w:right="1680"/>
        </w:sectPr>
      </w:pPr>
    </w:p>
    <w:p>
      <w:pPr>
        <w:pStyle w:val="BodyText"/>
        <w:spacing w:before="6" w:after="1"/>
        <w:rPr>
          <w:rFonts w:ascii="Times New Roman"/>
          <w:sz w:val="10"/>
        </w:rPr>
      </w:pPr>
    </w:p>
    <w:tbl>
      <w:tblPr>
        <w:tblW w:w="0" w:type="auto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3"/>
        <w:gridCol w:w="6408"/>
        <w:gridCol w:w="1245"/>
      </w:tblGrid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57" w:lineRule="exact" w:before="0"/>
              <w:ind w:left="33"/>
              <w:rPr>
                <w:sz w:val="15"/>
              </w:rPr>
            </w:pPr>
            <w:r>
              <w:rPr>
                <w:sz w:val="15"/>
              </w:rPr>
              <w:t>4.1.6.9.0.99.1.0.00.00.00</w:t>
            </w:r>
          </w:p>
        </w:tc>
        <w:tc>
          <w:tcPr>
            <w:tcW w:w="6408" w:type="dxa"/>
          </w:tcPr>
          <w:p>
            <w:pPr>
              <w:pStyle w:val="TableParagraph"/>
              <w:spacing w:line="157" w:lineRule="exact" w:before="0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Outros Serviços</w:t>
            </w:r>
          </w:p>
        </w:tc>
        <w:tc>
          <w:tcPr>
            <w:tcW w:w="1245" w:type="dxa"/>
          </w:tcPr>
          <w:p>
            <w:pPr>
              <w:pStyle w:val="TableParagraph"/>
              <w:spacing w:line="157" w:lineRule="exact" w:before="0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672.080,59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Outros Serviços - Principal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620.780,59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4.1.6.9.0.99.1.1.01.00.00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OUTROS SERVIÇOS - PRINCIPAL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185.884,69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4.1.6.9.0.99.1.1.02.00.00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Servicos de Fornecimento de Agua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63.500,00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4.1.6.9.0.99.1.1.03.00.00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Servicos de Maquinas (Obras e Outros)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197.000,00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4.1.6.9.0.99.1.1.04.00.00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Servicos da Patrulha Agricola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174.395,90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4.1.6.9.0.99.1.2.00.00.00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Outros Serviços - Multas e Juros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8.520,00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4.1.6.9.0.99.1.2.01.00.00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Outros Serviços - Multas e Juros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4.1.6.9.0.99.1.2.02.00.00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Servicos de Fornecimento de Agua - MULTAS E JUROS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4.1.6.9.0.99.1.2.03.00.00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Maquinas (Obras e Outros)-Multas e Juros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4.1.6.9.0.99.1.2.04.00.00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Patrulha Agricola-MULTAS e JUROS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4.1.6.9.0.99.1.3.00.00.00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Outros Serviços - Dívida Ativa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38.520,00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4.1.6.9.0.99.1.3.01.00.00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Outros Serviços - Dívida Ativa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4.1.6.9.0.99.1.3.02.00.00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Fornecimento Agua - DÍVIDA ATIVA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4.1.6.9.0.99.1.3.03.00.00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Maquinas (Obras e Outros)-DÍVIDA ATIVA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4.1.6.9.0.99.1.3.04.00.00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Patrulha Agricola-DÍVIDA ATIVA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4.1.6.9.0.99.1.4.00.00.00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Outros Serviços - Dívida Ativa - Multas e Juros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4.260,00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4.1.6.9.0.99.1.4.01.00.00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Outros Serviços - Dívida Ativa - Multas e Juros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4.1.6.9.0.99.1.4.02.00.00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Forn. Agua - DÍV. AT. (MULTAS e JUROS)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4.1.6.9.0.99.1.4.03.00.00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Maquinas (Obras e Outros)DÍV.AT.(MULTAS e JUROS)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4.1.6.9.0.99.1.4.04.00.00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Serv. Patr. Agric.-DÍV. AT.(MULTAS e JUROS)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4.1.7.0.0.00.0.0.00.00.00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Transferências Correntes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17.868.457,79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4.1.7.1.0.00.0.0.00.00.00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Transferências da União e de suas Entidades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11.207.181,40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4.1.7.1.8.00.0.0.00.00.00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Transferências da União - Específica E/M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11.207.181,40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4.1.7.1.8.01.0.0.00.00.00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Participação na Receita da União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9.217.773,00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4.1.7.1.8.01.2.0.00.00.00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Cota-Parte do Fundo de Participação dos Municípios - Cota Mensal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8.496.500,00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4.1.7.1.8.01.2.1.00.00.00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 do Fundo de Participação dos Municípios - Cota Mensal - Principal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8.496.500,00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4.1.7.1.8.01.2.1.01.00.00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FPM - Cota Mensal - Principal - PRÓPRIO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5.097.900,00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4.1.7.1.8.01.2.1.02.00.00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FPM - Cota Mensal - Principal - MDE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424.825,00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4.1.7.1.8.01.2.1.03.00.00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FPM - Cota Mensal - Principal - ASPS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1.274.475,00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4.1.7.1.8.01.2.1.04.00.00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FPM - Cota Mensal - Principal - FUNDEB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1.699.300,00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4.1.7.1.8.01.3.0.00.00.00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Cota-Parte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Participação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Municípios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1%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Cota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entregue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no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mês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dez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364.107,00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4.1.7.1.8.01.3.1.00.00.00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Participação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Municípios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1%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Cota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entregue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no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mês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364.107,00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4.1.7.1.8.01.3.1.01.00.00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FPM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1%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Cota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entregue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no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mês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dezembro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PRÓPRIO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182.053,50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4.1.7.1.8.01.3.1.03.00.00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FPM – 1% Cota entregue no mês de dezembro - Principal - ASPS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182.053,50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4.1.7.1.8.01.4.0.00.00.00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Cota-Parte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Participação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Municípios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1%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Cota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entregue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no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mês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julh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354.166,00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4.1.7.1.8.01.4.1.00.00.00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Participação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Municípios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1%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Cota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entregue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no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mês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ju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354.166,00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4.1.7.1.8.01.4.1.01.00.00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FPM - 1% Cota entregue no mês de julho - Principal - PRÓPRIO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177.083,00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4.1.7.1.8.01.4.1.03.00.00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FPM - 1% Cota entregue no mês de julho - Principal - ASPS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177.083,00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4.1.7.1.8.01.5.0.00.00.00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Cota-Parte do Imposto Sobre a Propriedade Territorial Rural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4.1.7.1.8.01.5.1.00.00.00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 do Imposto Sobre a Propriedade Territorial Rural - Principal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4.1.7.1.8.01.5.1.01.00.00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ITR - Principal - PRÓPRIO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1.800,00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4.1.7.1.8.01.5.1.02.00.00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ITR - Principal - MDE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4.1.7.1.8.01.5.1.03.00.00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ITR - Principal - ASPS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4.1.7.1.8.01.5.1.04.00.00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ITR - Principal - FUNDEB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4.1.7.1.8.02.0.0.00.00.00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 da Compensação Financeira pela Exploração de Recursos Naturais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108.850,00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4.1.7.1.8.02.3.0.00.00.00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Cota-parte Royalties – Compensação Financeira pela Produção de Petróleo – Lei nº 7.9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10.650,00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4.1.7.1.8.02.3.1.00.00.00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Royalties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Compensação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Financeira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pela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Produção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Petróleo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Lei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nº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7.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10.650,00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4.1.7.1.8.02.6.0.00.00.00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Cota-Parte do Fundo Especial do Petróleo – FEP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98.200,00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4.1.7.1.8.02.6.1.00.00.00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 do Fundo Especial do Petróleo – FEP - Principal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98.200,00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4.1.7.1.8.03.0.0.00.00.00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Repasses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Fund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1.024.000,00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4.1.7.1.8.03.1.0.00.00.00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 de Recursos do SUS – Atenção Básica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669.000,00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4.1.7.1.8.03.1.1.00.00.00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Atenção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Primária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Repasses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Fu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669.000,00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4.1.7.1.8.03.1.1.20.00.00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Custeio-Atencao Basica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669.000,00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4.1.7.1.8.03.2.0.00.00.00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 de Recursos do SUS – Atenção Especializada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4.1.7.1.8.03.2.1.00.00.00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Custeio-Atencao Media e Alta Complex.Amb.e Hospitalar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4.1.7.1.8.03.3.0.00.00.00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 de Recursos do SUS – Vigilância em Saúde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47.500,00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4.1.7.1.8.03.3.1.00.00.00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Custeio- Vigilancia em Saude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47.500,00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4.1.7.1.8.03.4.0.00.00.00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 de Recursos do SUS – Assistência Farmacêutica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4.1.7.1.8.03.4.1.00.00.00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Custeio-Assistencia Farmaceutica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4.1.7.1.8.03.5.0.00.00.00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 de Recursos do SUS – Gestão do SUS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23.500,00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4.1.7.1.8.03.5.1.00.00.00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Custeio - Gestao do SUS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23.500,00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4.1.7.1.8.03.9.0.00.00.00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Transferência de Recursos do SUS – Outros Programas Financiados por Transferências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240.000,00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4.1.7.1.8.03.9.1.00.00.00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Custeio - Outros Programas Fundo a Fundo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240.000,00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4.1.7.1.8.05.0.0.00.00.00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w w:val="95"/>
                <w:sz w:val="15"/>
              </w:rPr>
              <w:t>Transferências de Recursos do Fundo Nacional do Desenvolvimento da Educação – FND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282.948,40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4.1.7.1.8.05.1.0.00.00.00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do Salário-Educação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168.000,00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4.1.7.1.8.05.1.1.00.00.00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Transferências do Salário-Educação - Principal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168.000,00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4.1.7.1.8.05.2.0.00.00.00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Transferências Diretas do FNDE referentes ao Programa Dinheiro Direto na Escola – PD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4.1.7.1.8.05.2.1.00.00.00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w w:val="95"/>
                <w:sz w:val="15"/>
              </w:rPr>
              <w:t>Transferências Diretas do FNDE referentes ao Programa Dinheiro Direto na Escola – P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4.1.7.1.8.05.3.0.00.00.00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Transferências Diretas do FNDE referentes ao Programa Nacional de Alimentação Esco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82.115,00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4.1.7.1.8.05.3.1.00.00.00</w:t>
            </w:r>
          </w:p>
        </w:tc>
        <w:tc>
          <w:tcPr>
            <w:tcW w:w="6408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w w:val="95"/>
                <w:sz w:val="15"/>
              </w:rPr>
              <w:t>Transferências Diretas do FNDE referentes ao Programa Nacional de Alimentação Esc</w:t>
            </w:r>
          </w:p>
        </w:tc>
        <w:tc>
          <w:tcPr>
            <w:tcW w:w="1245" w:type="dxa"/>
          </w:tcPr>
          <w:p>
            <w:pPr>
              <w:pStyle w:val="TableParagraph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82.115,00</w:t>
            </w:r>
          </w:p>
        </w:tc>
      </w:tr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47" w:lineRule="exact"/>
              <w:ind w:left="33"/>
              <w:rPr>
                <w:sz w:val="15"/>
              </w:rPr>
            </w:pPr>
            <w:r>
              <w:rPr>
                <w:sz w:val="15"/>
              </w:rPr>
              <w:t>4.1.7.1.8.05.4.0.00.00.00</w:t>
            </w:r>
          </w:p>
        </w:tc>
        <w:tc>
          <w:tcPr>
            <w:tcW w:w="6408" w:type="dxa"/>
          </w:tcPr>
          <w:p>
            <w:pPr>
              <w:pStyle w:val="TableParagraph"/>
              <w:spacing w:line="147" w:lineRule="exact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Transferências Diretas do FNDE referentes ao Programa Nacional de Apoio ao Transpo</w:t>
            </w:r>
          </w:p>
        </w:tc>
        <w:tc>
          <w:tcPr>
            <w:tcW w:w="1245" w:type="dxa"/>
          </w:tcPr>
          <w:p>
            <w:pPr>
              <w:pStyle w:val="TableParagraph"/>
              <w:spacing w:line="147" w:lineRule="exact"/>
              <w:ind w:right="31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22.430,00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pgSz w:w="11900" w:h="16840"/>
          <w:pgMar w:header="35" w:footer="0" w:top="1920" w:bottom="0" w:left="0" w:right="1680"/>
        </w:sectPr>
      </w:pPr>
    </w:p>
    <w:p>
      <w:pPr>
        <w:pStyle w:val="BodyText"/>
        <w:spacing w:before="6" w:after="1"/>
        <w:rPr>
          <w:rFonts w:ascii="Times New Roman"/>
          <w:sz w:val="10"/>
        </w:rPr>
      </w:pPr>
    </w:p>
    <w:tbl>
      <w:tblPr>
        <w:tblW w:w="0" w:type="auto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3"/>
        <w:gridCol w:w="6433"/>
        <w:gridCol w:w="1219"/>
      </w:tblGrid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57" w:lineRule="exact" w:before="0"/>
              <w:ind w:left="33"/>
              <w:rPr>
                <w:sz w:val="15"/>
              </w:rPr>
            </w:pPr>
            <w:r>
              <w:rPr>
                <w:sz w:val="15"/>
              </w:rPr>
              <w:t>4.1.7.1.8.05.4.1.00.00.00</w:t>
            </w:r>
          </w:p>
        </w:tc>
        <w:tc>
          <w:tcPr>
            <w:tcW w:w="6433" w:type="dxa"/>
          </w:tcPr>
          <w:p>
            <w:pPr>
              <w:pStyle w:val="TableParagraph"/>
              <w:spacing w:line="157" w:lineRule="exact" w:before="0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Diretas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FNDE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referentes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ao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Programa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Nacional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Apoio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ao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Transp</w:t>
            </w:r>
          </w:p>
        </w:tc>
        <w:tc>
          <w:tcPr>
            <w:tcW w:w="1219" w:type="dxa"/>
          </w:tcPr>
          <w:p>
            <w:pPr>
              <w:pStyle w:val="TableParagraph"/>
              <w:spacing w:line="157" w:lineRule="exact" w:before="0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22.430,00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4.1.7.1.8.05.5.0.00.00.00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Programa Nacional de Inclusão de Jovens - Projovem Urbano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8.296,10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4.1.7.1.8.05.5.1.00.00.00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Programa Nacional de Inclusão de Jovens - Projovem Urbano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8.296,10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4.1.7.1.8.05.9.0.00.00.00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Outras Transferências Diretas do Fundo Nacional do Desenvolvimento da Educação – F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4.1.7.1.8.05.9.1.00.00.00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w w:val="95"/>
                <w:sz w:val="15"/>
              </w:rPr>
              <w:t>Outras Transferências Diretas do Fundo Nacional do Desenvolvimento da Educação –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4.1.7.1.8.06.0.0.00.00.00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 Financeira do ICMS – Desoneração – L.C. Nº 87/96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1.400,00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4.1.7.1.8.06.1.0.00.00.00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 Financeira do ICMS – Desoneração – L.C. Nº 87/96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1.400,00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4.1.7.1.8.06.1.1.00.00.00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 Financeira do ICMS – Desoneração – L.C. Nº 87/96 -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1.400,00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4.1.7.1.8.06.1.1.01.00.00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</w:t>
            </w:r>
            <w:r>
              <w:rPr>
                <w:sz w:val="15"/>
              </w:rPr>
              <w:t>Transferência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Financeira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ICMS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Desoneração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L.C.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Nº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87/96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PRÓP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4.1.7.1.8.06.1.1.02.00.00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</w:t>
            </w:r>
            <w:r>
              <w:rPr>
                <w:sz w:val="15"/>
              </w:rPr>
              <w:t>Transferência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Financeira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ICMS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Desoneração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L.C.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Nº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87/96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MDE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4.1.7.1.8.06.1.1.03.00.00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</w:t>
            </w:r>
            <w:r>
              <w:rPr>
                <w:sz w:val="15"/>
              </w:rPr>
              <w:t>Transferência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Financeira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ICMS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Desoneração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L.C.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Nº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87/96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ASPS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4.1.7.1.8.06.1.1.04.00.00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  </w:t>
            </w:r>
            <w:r>
              <w:rPr>
                <w:sz w:val="15"/>
              </w:rPr>
              <w:t>Transferência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Financeira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ICMS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Desoneração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L.C.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Nº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87/96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Principal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FUND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4.1.7.1.8.12.0.0.00.00.00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Transferências de Recursos do Fundo Nacional de Assistência Social – FNAS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286.030,00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4.1.7.1.8.12.1.0.00.00.00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de Recursos do Fundo Nacional de Assistência Social – FNAS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286.030,00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4.1.7.1.8.12.1.1.00.00.00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Nacional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Assistência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Social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FNAS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Princip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248.000,00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4.1.7.1.8.12.1.2.00.00.00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FNAS - Bloco BF-Cad.Unico - 1090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4.1.7.1.8.12.1.5.00.00.00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FNAS-Bloco Gestao SUAS - 1091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14.030,00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4.1.7.1.8.99.0.0.00.00.00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Outras Transferências da União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286.180,00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4.1.7.1.8.99.1.0.00.00.00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Transferências da União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286.180,00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4.1.7.1.8.99.1.1.00.00.00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Transf. da União</w:t>
            </w:r>
            <w:r>
              <w:rPr>
                <w:w w:val="92"/>
                <w:sz w:val="15"/>
              </w:rPr>
              <w:t>  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286.180,00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4.1.7.2.0.00.0.0.00.00.00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Transferências dos Estados e do Distrito Federal e de suas Entidades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4.391.676,39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4.1.7.2.8.00.0.0.00.00.00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Transferências dos Estados - Específica E/M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4.391.676,39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Participação na Receita dos Estados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3.603.191,49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4.1.7.2.8.01.1.0.00.00.00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Cota-Parte do ICMS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3.268.000,00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4.1.7.2.8.01.1.1.00.00.00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 do ICMS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3.268.000,00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4.1.7.2.8.01.1.1.01.00.00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ICMS - Principal - PRÓPRIO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1.960.800,00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4.1.7.2.8.01.1.1.02.00.00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ICMS - Principal - MDE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163.400,00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4.1.7.2.8.01.1.1.03.00.00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ICMS - Principal- ASPS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490.200,00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4.1.7.2.8.01.1.1.04.00.00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ICMS - Principal - FUNDEB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653.600,00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4.1.7.2.8.01.2.0.00.00.00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Cota-Parte do IPVA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149.000,00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4.1.7.2.8.01.2.1.00.00.00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 do IPVA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149.000,00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4.1.7.2.8.01.2.1.01.00.00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IPVA - Principal - PRÓPRIO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89.400,00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4.1.7.2.8.01.2.1.02.00.00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IPVA - Principal - MDE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7.450,00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4.1.7.2.8.01.2.1.03.00.00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IPVA - Principal - ASPS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22.350,00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4.1.7.2.8.01.2.1.04.00.00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IPVA - Principal - FUNDEB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29.800,00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4.1.7.2.8.01.3.0.00.00.00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Cota-Parte do IPI - Municípios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45.600,00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4.1.7.2.8.01.3.1.00.00.00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 do IPI - Municípios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45.600,00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4.1.7.2.8.01.3.1.01.00.00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IPI - Municípios - Principal - PRÓPRIO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27.360,00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4.1.7.2.8.01.3.1.02.00.00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IPI - Municípios - Principal - MDE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2.280,00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4.1.7.2.8.01.3.1.03.00.00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IPI - Municípios - Principal - ASPS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6.840,00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4.1.7.2.8.01.3.1.04.00.00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do IPI - Municípios - Principal - FUNDEB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9.120,00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4.1.7.2.8.01.4.0.00.00.00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Cota-Parte da Contribuição de Intervenção no Domínio Econômico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16.625,00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4.1.7.2.8.01.4.1.00.00.00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Cota-Parte da Contribuição de Intervenção no Domínio Econômico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16.625,00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4.1.7.2.8.01.9.0.00.00.00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Transferências dos Estados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123.966,49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4.1.7.2.8.01.9.1.00.00.00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Transferências dos Estados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123.966,49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Estado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Programas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Repasse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427.723,40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Estado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Programas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Repasse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427.723,40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Estado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Programas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Repasse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F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427.723,40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4.1.7.2.8.03.1.1.01.00.00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 Estado Progr Saúde-NAAB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269.300,00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4.1.7.2.8.03.1.1.02.00.00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Rec.Estado-Progr.Saúde-Farm. Basica-4050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8.325,00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4.1.7.2.8.03.1.1.03.00.00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Rec.Estado-Progr.Saúde-PACS-4080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7.296,10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4.1.7.2.8.03.1.1.04.00.00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Rec.Estado-Progr.Saúde-PSF-4090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79.225,00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4.1.7.2.8.03.1.1.05.00.00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Rec.Estado-Progr.Saúde-Saude Bucal-4110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5.325,00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4.1.7.2.8.03.1.1.06.00.00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Rec.Estado-Progr.Saúde-LRPD-4112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4.1.7.2.8.03.1.1.07.00.00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Rec.Estado-Progr.Saúde-Vig.Ambiental-4200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5.302,30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4.1.7.2.8.03.1.1.08.00.00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Rec.Estado-Progr.Saúde-Vig.Sanitaria-4190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4.1.7.2.8.03.1.1.09.00.00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 Rec.Estado-Progr.Saúde-PIM-4160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49.820,00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 de Convênios dos Estados e do Distrito Federal e de Suas Entidades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61.500,00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4.1.7.2.8.10.2.0.00.00.00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de Convênio dos Estados Destinadas a Programas de Educação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48.500,00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4.1.7.2.8.10.2.1.00.00.00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Convênio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Estados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Destinadas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Programas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Educação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Prin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48.500,00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4.1.7.2.8.10.2.1.01.00.00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Transferências de Convênios para o Transporte Escolar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48.500,00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4.1.7.2.8.10.9.0.00.00.00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Transferências de Convênio dos Estados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4.1.7.2.8.10.9.1.00.00.00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Transferências de Convênio dos Estados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13.000,00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4.1.7.2.8.10.9.1.05.00.00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Programa de Atenção à Pessoa Idosa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4.1.7.2.8.10.9.1.10.00.00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Programa FEAS-1038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12.000,00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4.1.7.2.8.99.0.0.00.00.00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Outras Transferências dos Estados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299.261,50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4.1.7.2.8.99.1.0.00.00.00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Transferências dos Estados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299.261,50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4.1.7.2.8.99.1.1.00.00.00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Transferências dos Estados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299.261,50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4.1.7.2.8.99.1.1.01.00.00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Cota-Parte das Multas de Trânsito - Principal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532,50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4.1.7.2.8.99.1.1.04.00.00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Rec. Consulta Pop. (Correção Solo) - 1077 e 1058 (Cadeia Leite)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4.1.7.2.8.99.1.1.05.00.00</w:t>
            </w:r>
          </w:p>
        </w:tc>
        <w:tc>
          <w:tcPr>
            <w:tcW w:w="6433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Outras Tansferencias do Estado</w:t>
            </w:r>
          </w:p>
        </w:tc>
        <w:tc>
          <w:tcPr>
            <w:tcW w:w="1219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298.728,00</w:t>
            </w:r>
          </w:p>
        </w:tc>
      </w:tr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47" w:lineRule="exact"/>
              <w:ind w:left="33"/>
              <w:rPr>
                <w:sz w:val="15"/>
              </w:rPr>
            </w:pPr>
            <w:r>
              <w:rPr>
                <w:sz w:val="15"/>
              </w:rPr>
              <w:t>4.1.7.4.0.00.0.0.00.00.00</w:t>
            </w:r>
          </w:p>
        </w:tc>
        <w:tc>
          <w:tcPr>
            <w:tcW w:w="6433" w:type="dxa"/>
          </w:tcPr>
          <w:p>
            <w:pPr>
              <w:pStyle w:val="TableParagraph"/>
              <w:spacing w:line="147" w:lineRule="exact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Transferências de Instituições Privadas</w:t>
            </w:r>
          </w:p>
        </w:tc>
        <w:tc>
          <w:tcPr>
            <w:tcW w:w="1219" w:type="dxa"/>
          </w:tcPr>
          <w:p>
            <w:pPr>
              <w:pStyle w:val="TableParagraph"/>
              <w:spacing w:line="147" w:lineRule="exact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pgSz w:w="11900" w:h="16840"/>
          <w:pgMar w:header="35" w:footer="0" w:top="1920" w:bottom="0" w:left="0" w:right="1680"/>
        </w:sectPr>
      </w:pPr>
    </w:p>
    <w:p>
      <w:pPr>
        <w:pStyle w:val="BodyText"/>
        <w:spacing w:before="6" w:after="1"/>
        <w:rPr>
          <w:rFonts w:ascii="Times New Roman"/>
          <w:sz w:val="10"/>
        </w:rPr>
      </w:pPr>
    </w:p>
    <w:tbl>
      <w:tblPr>
        <w:tblW w:w="0" w:type="auto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3"/>
        <w:gridCol w:w="6446"/>
        <w:gridCol w:w="1206"/>
      </w:tblGrid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57" w:lineRule="exact" w:before="0"/>
              <w:ind w:left="33"/>
              <w:rPr>
                <w:sz w:val="15"/>
              </w:rPr>
            </w:pPr>
            <w:r>
              <w:rPr>
                <w:sz w:val="15"/>
              </w:rPr>
              <w:t>4.1.7.4.8.00.0.0.00.00.00</w:t>
            </w:r>
          </w:p>
        </w:tc>
        <w:tc>
          <w:tcPr>
            <w:tcW w:w="6446" w:type="dxa"/>
          </w:tcPr>
          <w:p>
            <w:pPr>
              <w:pStyle w:val="TableParagraph"/>
              <w:spacing w:line="157" w:lineRule="exact" w:before="0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Transferências de Instituições Privadas - Específica E/M</w:t>
            </w:r>
          </w:p>
        </w:tc>
        <w:tc>
          <w:tcPr>
            <w:tcW w:w="1206" w:type="dxa"/>
          </w:tcPr>
          <w:p>
            <w:pPr>
              <w:pStyle w:val="TableParagraph"/>
              <w:spacing w:line="157" w:lineRule="exact" w:before="0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4.1.7.4.8.10.0.0.00.00.00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w w:val="95"/>
                <w:sz w:val="15"/>
              </w:rPr>
              <w:t>Outras Transferência de Instituições Privadas para EST/DF/MUN - Não Especificadas An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4.1.7.4.8.10.1.0.00.00.00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Outras Transferência de Instituições Privadas para EST/DF/MUN - Não Especificadas A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4.1.7.4.8.10.1.1.00.00.00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w w:val="95"/>
                <w:sz w:val="15"/>
              </w:rPr>
              <w:t>Outras Transferência de Instituições Privadas para EST/DF/MUN - Não Especificadas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4.1.7.4.8.10.1.1.03.00.00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Doações para o Município-COVID-19 PJ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4.1.7.5.0.00.0.0.00.00.00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Transferências de Outras Instituições Públicas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2.258.600,00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4.1.7.5.8.00.0.0.00.00.00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Transferências de Outras Instituições Públicas - Específica E/M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2.258.600,00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4.1.7.5.8.01.0.0.00.00.00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w w:val="95"/>
                <w:sz w:val="15"/>
              </w:rPr>
              <w:t>Transferências de Recursos do Fundo de Manutenção e Desenvolvimento da Educação B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2.258.600,00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4.1.7.5.8.01.1.0.00.00.00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Transferências de Recursos do Fundo de Manutenção e Desenvolvimento da Educação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2.258.600,00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4.1.7.5.8.01.1.1.00.00.00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w w:val="95"/>
                <w:sz w:val="15"/>
              </w:rPr>
              <w:t>Transferências de Recursos do Fundo de Manutenção e Desenvolvimento da Educaçã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2.258.600,00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4.1.7.7.0.00.0.0.00.00.00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Transferências de Pessoas Físicas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4.1.7.7.8.00.0.0.00.00.00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Transferências de Pessoas Físicas - Específicas de Estados, DF e Municípios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4.1.7.7.8.01.0.0.00.00.00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Transferências de Pessoas Físicas - Específicas de E/DF/M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4.1.7.7.8.01.9.0.00.00.00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Outras Transferência de Pessoas Físicas- Específicas de E/DF/M - Não Especificadas A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4.1.7.7.8.01.9.1.00.00.00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Outras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Transferência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Pessoas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Físicas-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Específicas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E/DF/M</w:t>
            </w:r>
            <w:r>
              <w:rPr>
                <w:spacing w:val="-30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Especificadas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4.1.7.7.8.01.9.1.03.00.00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DOAÇÕES PARA O MUNICÍPIO - PF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4.1.9.0.0.00.0.0.00.00.00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Outras Receitas Correntes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399.604,23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Indenizações, Restituições e Ressarcimentos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96.816,00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w w:val="95"/>
                <w:sz w:val="15"/>
              </w:rPr>
              <w:t>Indenizações, Restituições e Ressarcimentos - Específicas para Estados/DF/Municípios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96.816,00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Restituições - Específicas para Estados/DF/Municípios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24.686,00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w w:val="95"/>
                <w:sz w:val="15"/>
              </w:rPr>
              <w:t>Outras Restituições - Específicas para Estados/DF/Municípios - Não Especificadas Ante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24.686,00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Restituições Determinadas pelo TCE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23.195,00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4.1.9.2.8.02.9.1.01.00.00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Restituições Determinadas pelo TCE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4.1.9.2.8.02.9.1.02.00.00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Programa Troca-troca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22.130,00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4.1.9.2.8.02.9.2.00.00.00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Restituições Determinadas pelo TCE - Multas e Juros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319,50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4.1.9.2.8.02.9.2.01.00.00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Restituições Determinadas pelo TCE - Multas e Juros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4.1.9.2.8.02.9.2.02.00.00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Programa Troca-troca - Multas e Juros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4.1.9.2.8.02.9.2.05.00.00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Restituição de Auxílios - Multas e Juros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4.1.9.2.8.02.9.3.00.00.00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Restituições Determinadas pelo TCE - Dívida Ativa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4.1.9.2.8.02.9.3.01.00.00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Restituições Determinadas pelo TCE - Dívida Ativa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4.1.9.2.8.02.9.4.00.00.00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Restituições Determinadas pelo TCE - Dívida Ativa - Multas e Juros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4.1.9.2.8.02.9.4.01.00.00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Restituições Determinadas pelo TCE - Dívida Ativa - Multas e Juros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106,50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4.1.9.2.8.03.0.0.00.00.00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Ressarcimentos - Específicas para Estados/DF/Municípios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4.1.9.2.8.03.1.0.00.00.00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Ressarcimento - Específicas para Estados/DF/Municípios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72.130,00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4.1.9.2.8.03.1.1.00.00.00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Restituicoes Diversas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72.130,00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4.1.9.9.0.00.0.0.00.00.00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Demais Receitas Correntes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302.788,23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4.1.9.9.0.99.0.0.00.00.00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Outras Receitas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302.788,23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4.1.9.9.0.99.1.0.00.00.00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Receitas - Primárias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4.1.9.9.0.99.1.1.00.00.00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Receitas - Primárias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4.500,00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4.1.9.9.0.99.1.1.05.00.00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PRÓ MORADIA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4.500,00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4.1.9.9.0.99.2.0.00.00.00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Receitas - Financeiras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298.288,23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4.1.9.9.0.99.2.1.00.00.00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Receitas - Financeiras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298.288,23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4.2.0.0.0.00.0.0.00.00.00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</w:t>
            </w:r>
            <w:r>
              <w:rPr>
                <w:sz w:val="15"/>
              </w:rPr>
              <w:t>Receitas de Capital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533.064,60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4.2.1.0.0.00.0.0.00.00.00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Operações de Crédito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4.2.1.1.0.00.0.0.00.00.00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Operações de Crédito - Mercado Interno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4.2.1.1.2.00.0.0.00.00.00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Operações de Crédito Contratuais - Mercado Interno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4.2.1.1.2.00.1.0.00.00.00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Operações de Crédito Contratuais - Mercado Interno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4.2.1.1.2.00.1.1.00.00.00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Operações de Crédito Contratuais - Mercado Interno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4.2.1.1.2.00.1.1.01.00.00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Operacoes de Credito Interno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4.2.2.0.0.00.0.0.00.00.00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Alienação de Bens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11.466,30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4.2.2.1.0.00.0.0.00.00.00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Alienação de Bens Móveis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10.424,00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4.2.2.1.3.00.0.0.00.00.00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Alienação de Bens Móveis e Semoventes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10.424,00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4.2.2.1.3.00.1.0.00.00.00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Alienação de Bens Móveis e Semoventes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10.424,00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4.2.2.1.3.00.1.1.00.00.00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Alienação de Bens Móveis e Semoventes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10.424,00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4.2.2.1.3.00.1.1.02.00.00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Alienação de Bens Móveis e Semoventes - Principal - Exceto RPPS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10.424,00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4.2.2.1.3.00.1.1.02.01.00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Alienacao de Bens Moveis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10.423,00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4.2.2.1.3.00.1.1.02.02.00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Alienacao Bens Moveis- Secretaria Educacao - 20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4.2.2.2.0.00.0.0.00.00.00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Alienação de Bens Imóveis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4.2.2.2.0.00.1.0.00.00.00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Alienação de Bens Imóveis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4.2.2.2.0.00.1.1.00.00.00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Alienação de Bens Imóveis - Principal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4.2.2.2.0.00.1.1.02.00.00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Alienação de Bens Imóveis - Principal - Exceto RPPS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4.2.2.2.0.00.1.1.02.01.00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Alienacao de Bens Imoveis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1.042,30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4.2.4.0.0.00.0.0.00.00.00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Transferências de Capital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514.060,00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4.2.4.1.0.00.0.0.00.00.00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Transferências da União e de suas Entidades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266.006,00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4.2.4.1.8.00.0.0.00.00.00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Transferências da União - Específicas de Estados, DF e Municípios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266.006,00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4.2.4.1.8.04.0.0.00.00.00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Transferências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Fundo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4"/>
                <w:sz w:val="15"/>
              </w:rPr>
              <w:t> </w:t>
            </w:r>
            <w:r>
              <w:rPr>
                <w:sz w:val="15"/>
              </w:rPr>
              <w:t>Bloco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4.2.4.1.8.04.1.0.00.00.00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Destinados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à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Atenção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P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4.2.4.1.8.04.1.1.00.00.00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Investimento-Atencao Basica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4.2.4.1.8.04.2.0.00.00.00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destinados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à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Atenção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E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4.2.4.1.8.04.2.1.00.00.00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Investimento-Atencao Especializada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4.2.4.1.8.04.3.0.00.00.00</w:t>
            </w:r>
          </w:p>
        </w:tc>
        <w:tc>
          <w:tcPr>
            <w:tcW w:w="6446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destinados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à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Vigilância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06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47" w:lineRule="exact"/>
              <w:ind w:left="33"/>
              <w:rPr>
                <w:sz w:val="15"/>
              </w:rPr>
            </w:pPr>
            <w:r>
              <w:rPr>
                <w:sz w:val="15"/>
              </w:rPr>
              <w:t>4.2.4.1.8.04.3.1.00.00.00</w:t>
            </w:r>
          </w:p>
        </w:tc>
        <w:tc>
          <w:tcPr>
            <w:tcW w:w="6446" w:type="dxa"/>
          </w:tcPr>
          <w:p>
            <w:pPr>
              <w:pStyle w:val="TableParagraph"/>
              <w:spacing w:line="147" w:lineRule="exact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Investimentos - Vigilancia em Saude</w:t>
            </w:r>
          </w:p>
        </w:tc>
        <w:tc>
          <w:tcPr>
            <w:tcW w:w="1206" w:type="dxa"/>
          </w:tcPr>
          <w:p>
            <w:pPr>
              <w:pStyle w:val="TableParagraph"/>
              <w:spacing w:line="147" w:lineRule="exact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pgSz w:w="11900" w:h="16840"/>
          <w:pgMar w:header="35" w:footer="0" w:top="1920" w:bottom="0" w:left="0" w:right="1680"/>
        </w:sectPr>
      </w:pPr>
    </w:p>
    <w:p>
      <w:pPr>
        <w:pStyle w:val="BodyText"/>
        <w:spacing w:before="6" w:after="1"/>
        <w:rPr>
          <w:rFonts w:ascii="Times New Roman"/>
          <w:sz w:val="10"/>
        </w:rPr>
      </w:pPr>
    </w:p>
    <w:tbl>
      <w:tblPr>
        <w:tblW w:w="0" w:type="auto"/>
        <w:jc w:val="lef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3"/>
        <w:gridCol w:w="6422"/>
        <w:gridCol w:w="1230"/>
      </w:tblGrid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57" w:lineRule="exact" w:before="0"/>
              <w:ind w:left="33"/>
              <w:rPr>
                <w:sz w:val="15"/>
              </w:rPr>
            </w:pPr>
            <w:r>
              <w:rPr>
                <w:sz w:val="15"/>
              </w:rPr>
              <w:t>4.2.4.1.8.04.4.0.00.00.00</w:t>
            </w:r>
          </w:p>
        </w:tc>
        <w:tc>
          <w:tcPr>
            <w:tcW w:w="6422" w:type="dxa"/>
          </w:tcPr>
          <w:p>
            <w:pPr>
              <w:pStyle w:val="TableParagraph"/>
              <w:spacing w:line="157" w:lineRule="exact" w:before="0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destinados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à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Gestão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e</w:t>
            </w:r>
            <w:r>
              <w:rPr>
                <w:w w:val="92"/>
                <w:sz w:val="15"/>
              </w:rPr>
              <w:t> </w:t>
            </w:r>
          </w:p>
        </w:tc>
        <w:tc>
          <w:tcPr>
            <w:tcW w:w="1230" w:type="dxa"/>
          </w:tcPr>
          <w:p>
            <w:pPr>
              <w:pStyle w:val="TableParagraph"/>
              <w:spacing w:line="157" w:lineRule="exact" w:before="0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4.2.4.1.8.04.4.1.00.00.00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nvestimento-Gestao e Desenv.e Tecnolog. em Saude-SUS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4.2.4.1.8.04.5.0.00.00.00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destinados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à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Gestão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4.2.4.1.8.04.5.1.00.00.00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Investimentos- Gestao do SUS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4.2.4.1.8.04.6.0.00.00.00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</w:t>
            </w:r>
            <w:r>
              <w:rPr>
                <w:sz w:val="15"/>
              </w:rPr>
              <w:t>Outras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Transferências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Recursos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SUS,</w:t>
            </w:r>
            <w:r>
              <w:rPr>
                <w:spacing w:val="-28"/>
                <w:sz w:val="15"/>
              </w:rPr>
              <w:t> </w:t>
            </w:r>
            <w:r>
              <w:rPr>
                <w:sz w:val="15"/>
              </w:rPr>
              <w:t>não</w:t>
            </w:r>
            <w:r>
              <w:rPr>
                <w:spacing w:val="-29"/>
                <w:sz w:val="15"/>
              </w:rPr>
              <w:t> </w:t>
            </w:r>
            <w:r>
              <w:rPr>
                <w:sz w:val="15"/>
              </w:rPr>
              <w:t>detalhadas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4.2.4.1.8.04.6.1.00.00.00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Investimento-Outras Transferencias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4.2.4.1.8.08.0.0.00.00.00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Transferências Advindas de Emendas Parlamentares Individuais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4.2.4.1.8.08.1.0.00.00.00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Advindas de Emendas Parlamentares Individuais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4.2.4.1.8.08.1.2.00.00.00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Pavimentacao Asfaltica- Contrato 828785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4.2.4.1.8.08.1.5.00.00.00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Pavimentacao Asfaltica-Rua Nap.Bueno- T-1,2e3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4.2.4.1.8.08.1.6.00.00.00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Construcao do CRAS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4.2.4.1.8.08.1.7.00.00.00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Pavimentação Asfaltica-Rua Celeste Rolim 1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 de Convênios da União e de suas Entidades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255.002,00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4.2.4.1.8.10.1.0.00.00.00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de Convênio da União para o Sistema Único de Saúde – SUS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4.000,00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4.2.4.1.8.10.1.1.00.00.00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Convênio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União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5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Princip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2.000,00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4.2.4.1.8.10.1.6.00.00.00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Convenios Investimento - Outras Trasnferencias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4.2.4.1.8.10.1.9.00.00.00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Assistencia Farmaceutica-Aquis.Equipamentos(4901)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4.2.4.1.8.10.2.0.00.00.00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de Convênio da União destinadas a Programas de Educação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4.2.4.1.8.10.2.1.00.00.00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w w:val="95"/>
                <w:sz w:val="15"/>
              </w:rPr>
              <w:t>Transferências de Convênio da União destinadas a Programas de Educação - Principa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4.2.4.1.8.10.2.2.00.00.00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PAR-FNDE-MEC-Aquis.Onibus Escolar-1093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4.2.4.1.8.10.9.0.00.00.00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Transferências de Convênios da União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250.001,00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4.2.4.1.8.10.9.1.00.00.00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Transferências de Convênios da União - Principal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250.000,00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4.2.4.1.8.10.9.5.00.00.00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MIN AGRIC-EQUIP-RETRO ESCAVA- 1096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Transferências dos Estados e do Distrito Federal e de suas Entidades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248.054,00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Transferências dos Estados, Distrito Federal, e de suas Entidades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248.054,00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Transferências de Convênios dos Estados e do Distrito Federal e de suas Entidades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246.989,00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4.2.4.2.8.10.1.0.00.00.00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de Convênios dos Estados para o Sistema Único de Saúde – SUS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4.2.4.2.8.10.1.1.00.00.00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Transferências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Convênios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Estados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para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Sistema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Único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Saúde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–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SUS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Pri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4.2.4.2.8.10.1.2.00.00.00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Aquisicao Equipamentos UBS-Consulta Popular-4273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4.2.4.2.8.10.2.0.00.00.00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Transferências de Convênios dos Estados destinadas a Programas de Educação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4.2.4.2.8.10.2.1.00.00.00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w w:val="95"/>
                <w:sz w:val="15"/>
              </w:rPr>
              <w:t>Transferências de Convênios dos Estados destinadas a Programas de Educação - Prin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4.2.4.2.8.10.9.0.00.00.00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Transferências de Convênio dos Estados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245.922,00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4.2.4.2.8.10.9.1.00.00.00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Transferências de Convênio dos Estados - Principal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245.922,00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4.2.4.2.8.99.0.0.00.00.00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Outras Transferências dos Estados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4.2.4.2.8.99.1.0.00.00.00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Outras Transferências dos Estados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4.2.4.2.8.99.1.1.00.00.00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Outras Transferências dos Estados - Principal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1.065,00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4.2.9.0.0.00.0.0.00.00.00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Outras Receitas de Capital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6.496,00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Demais Receitas de Capital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6.496,00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Demais Receitas de Capital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6.496,00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Demais Receitas de Capital - Principal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6.496,00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Remuneracao de Depósitos Bancários - Principal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6.496,00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4.2.9.9.0.00.1.1.02.01.00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Remuneracao de Depósitos Bancários - Principal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6.390,00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4.2.9.9.0.00.1.1.02.02.00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 Dep. Banc. Recursos FNDE-MEC - 1093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4.2.9.9.0.00.1.1.02.04.00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 Dep. Banc. (ASFALTO 828785) - 1092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4.2.9.9.0.00.1.1.02.05.00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 Dep. Banc. (PRAÇA 832120) - 1094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4.2.9.9.0.00.1.1.02.07.00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Rem.Aplic.Fin.Pav.Asfalt.R.Napoleao-1095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4.2.9.9.0.00.1.1.02.08.00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Rem.Aplic.Financ-Invest.Atencao Basica-4505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50,00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4.2.9.9.0.00.1.1.02.12.00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Rendimentos-Cessao Oneros-Pre-Sal-1100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2,00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4.2.9.9.0.00.1.1.02.14.00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  </w:t>
            </w:r>
            <w:r>
              <w:rPr>
                <w:sz w:val="15"/>
              </w:rPr>
              <w:t>Remun.Aplic.Financ.Pav.Contr.887975/2019-1087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1,00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9.0.0.0.0.00.0.0.00.00.00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</w:t>
            </w:r>
            <w:r>
              <w:rPr>
                <w:w w:val="95"/>
                <w:sz w:val="15"/>
              </w:rPr>
              <w:t>DEDUÇÕES DA RECEITA E RECURSOS ARRECADADOS EM EXERCÍCIOS ANTERIORES</w:t>
            </w:r>
          </w:p>
        </w:tc>
        <w:tc>
          <w:tcPr>
            <w:tcW w:w="123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9.1.0.0.0.00.0.0.00.00.00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</w:t>
            </w:r>
            <w:r>
              <w:rPr>
                <w:sz w:val="15"/>
              </w:rPr>
              <w:t>DEDUÇÕES DA RECEITA CORRENTE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-2.412.520,00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9.1.1.0.0.00.0.0.00.00.00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(R)IMPOSTOS, TAXAS E CONTRIBUIÇÕES DE MELHORIA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-19.900,00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9.1.1.1.0.00.0.0.00.00.00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(R)DEDUCOES DA RECEITA DE IMPOSTOS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-19.900,00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9.1.1.1.2.00.0.0.00.00.00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(R)DEDUCOES DA RECEITA DE IMPOSTOS SOBRE O PATRIMONIO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-19.900,00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9.1.1.1.2.01.0.0.00.00.00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w w:val="95"/>
                <w:sz w:val="15"/>
              </w:rPr>
              <w:t>(R)DEDUCOES DA RECEITA DO IMPOSTO SOBRE A PROPRIEDADE TERRITORIAL R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-19.900,00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9.1.1.1.2.01.1.0.00.00.00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(R)DEDUCOES DA RECEITA DO IMPOSTO SOBRE A PROP. TERRI. RURAL - MC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-19.900,00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9.1.1.1.2.01.1.1.00.00.00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spacing w:val="-1"/>
                <w:w w:val="92"/>
                <w:sz w:val="15"/>
              </w:rPr>
              <w:t>              </w:t>
            </w:r>
            <w:r>
              <w:rPr>
                <w:sz w:val="15"/>
              </w:rPr>
              <w:t>(R)DEDUCOES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DA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RECEITA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DO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IMPOSTO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SOBRE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A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PROP.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TERRI.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RURAL</w:t>
            </w:r>
            <w:r>
              <w:rPr>
                <w:spacing w:val="-26"/>
                <w:sz w:val="15"/>
              </w:rPr>
              <w:t> </w:t>
            </w:r>
            <w:r>
              <w:rPr>
                <w:sz w:val="15"/>
              </w:rPr>
              <w:t>-</w:t>
            </w:r>
            <w:r>
              <w:rPr>
                <w:spacing w:val="-27"/>
                <w:sz w:val="15"/>
              </w:rPr>
              <w:t> </w:t>
            </w:r>
            <w:r>
              <w:rPr>
                <w:sz w:val="15"/>
              </w:rPr>
              <w:t>MC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-19.900,00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9.1.1.1.2.01.1.1.04.00.00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(R)Deducoes-ITR Municipio Conveniado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-19.900,00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9.1.7.0.0.00.0.0.00.00.00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</w:t>
            </w:r>
            <w:r>
              <w:rPr>
                <w:sz w:val="15"/>
              </w:rPr>
              <w:t>(R)DEDUCOES RECEITA TRANSFERÊNCIA CORRENTE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-2.392.620,00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9.1.7.1.0.00.0.0.00.00.00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</w:t>
            </w:r>
            <w:r>
              <w:rPr>
                <w:sz w:val="15"/>
              </w:rPr>
              <w:t>(R)DEDUCOES RECEITA TRANSF. INTERGOVERNAMENTAL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-1.700.100,00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9.1.7.1.8.00.0.0.00.00.00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</w:t>
            </w:r>
            <w:r>
              <w:rPr>
                <w:sz w:val="15"/>
              </w:rPr>
              <w:t>(R)Deducoes Receita de Transferencias da Uniao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-1.700.100,00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9.1.7.1.8.01.0.0.00.00.00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(R)Deducoes Receita de Transferencias da Uniao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-1.699.900,00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9.1.7.1.8.01.2.0.00.00.00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(R)Deducoes Receita de Transferencias da Uniao-FPM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-1.699.300,00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9.1.7.1.8.01.2.1.00.00.00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(R)Deducoes Receita de Transferencias da Uniao-FPM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-1.699.300,00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9.1.7.1.8.01.2.1.04.00.00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(R)Deducoes Receita de Transferencias da Uniao-FPM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-1.699.300,00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9.1.7.1.8.01.5.0.00.00.00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(R)Deducoes Receita de Transferencias da Uniao-ITR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9.1.7.1.8.01.5.1.00.00.00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(R)Ded Rec de Transf da Uniao-ITR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9.1.7.1.8.01.5.1.04.00.00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(R)Ded Rec de Transf da Uniao-ITR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-600,00</w:t>
            </w:r>
          </w:p>
        </w:tc>
      </w:tr>
      <w:tr>
        <w:trPr>
          <w:trHeight w:val="204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9.1.7.1.8.06.0.0.00.00.00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</w:t>
            </w:r>
            <w:r>
              <w:rPr>
                <w:sz w:val="15"/>
              </w:rPr>
              <w:t>(R)Deducoes Receita de Transferencias da Uniao-ICMS Des. LC 87/96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-200,00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9.1.7.1.8.06.1.0.00.00.00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</w:t>
            </w:r>
            <w:r>
              <w:rPr>
                <w:sz w:val="15"/>
              </w:rPr>
              <w:t>(R)Deducoes Receita de Transferencias da Uniao-ICMS-Des.LC 87/96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-200,00</w:t>
            </w:r>
          </w:p>
        </w:tc>
      </w:tr>
      <w:tr>
        <w:trPr>
          <w:trHeight w:val="203" w:hRule="atLeast"/>
        </w:trPr>
        <w:tc>
          <w:tcPr>
            <w:tcW w:w="1823" w:type="dxa"/>
          </w:tcPr>
          <w:p>
            <w:pPr>
              <w:pStyle w:val="TableParagraph"/>
              <w:ind w:left="33"/>
              <w:rPr>
                <w:sz w:val="15"/>
              </w:rPr>
            </w:pPr>
            <w:r>
              <w:rPr>
                <w:sz w:val="15"/>
              </w:rPr>
              <w:t>9.1.7.1.8.06.1.1.00.00.00</w:t>
            </w:r>
          </w:p>
        </w:tc>
        <w:tc>
          <w:tcPr>
            <w:tcW w:w="6422" w:type="dxa"/>
          </w:tcPr>
          <w:p>
            <w:pPr>
              <w:pStyle w:val="TableParagraph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</w:t>
            </w:r>
            <w:r>
              <w:rPr>
                <w:sz w:val="15"/>
              </w:rPr>
              <w:t>(R)Deducoes Receita de Transferencias da Uniao-ICMS-Des.LC 87/96</w:t>
            </w:r>
          </w:p>
        </w:tc>
        <w:tc>
          <w:tcPr>
            <w:tcW w:w="1230" w:type="dxa"/>
          </w:tcPr>
          <w:p>
            <w:pPr>
              <w:pStyle w:val="TableParagraph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-200,00</w:t>
            </w:r>
          </w:p>
        </w:tc>
      </w:tr>
      <w:tr>
        <w:trPr>
          <w:trHeight w:val="177" w:hRule="atLeast"/>
        </w:trPr>
        <w:tc>
          <w:tcPr>
            <w:tcW w:w="1823" w:type="dxa"/>
          </w:tcPr>
          <w:p>
            <w:pPr>
              <w:pStyle w:val="TableParagraph"/>
              <w:spacing w:line="147" w:lineRule="exact"/>
              <w:ind w:left="33"/>
              <w:rPr>
                <w:sz w:val="15"/>
              </w:rPr>
            </w:pPr>
            <w:r>
              <w:rPr>
                <w:sz w:val="15"/>
              </w:rPr>
              <w:t>9.1.7.1.8.06.1.1.04.00.00</w:t>
            </w:r>
          </w:p>
        </w:tc>
        <w:tc>
          <w:tcPr>
            <w:tcW w:w="6422" w:type="dxa"/>
          </w:tcPr>
          <w:p>
            <w:pPr>
              <w:pStyle w:val="TableParagraph"/>
              <w:spacing w:line="147" w:lineRule="exact"/>
              <w:ind w:left="289"/>
              <w:rPr>
                <w:sz w:val="15"/>
              </w:rPr>
            </w:pPr>
            <w:r>
              <w:rPr>
                <w:w w:val="92"/>
                <w:sz w:val="15"/>
              </w:rPr>
              <w:t>                </w:t>
            </w:r>
            <w:r>
              <w:rPr>
                <w:sz w:val="15"/>
              </w:rPr>
              <w:t>(R)Deducoes Receita de Transferencias da Uniao-ICMS-Des.LC 87/96</w:t>
            </w:r>
          </w:p>
        </w:tc>
        <w:tc>
          <w:tcPr>
            <w:tcW w:w="1230" w:type="dxa"/>
          </w:tcPr>
          <w:p>
            <w:pPr>
              <w:pStyle w:val="TableParagraph"/>
              <w:spacing w:line="147" w:lineRule="exact"/>
              <w:ind w:right="3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-200,00</w:t>
            </w:r>
          </w:p>
        </w:tc>
      </w:tr>
    </w:tbl>
    <w:p>
      <w:pPr>
        <w:spacing w:after="0" w:line="147" w:lineRule="exact"/>
        <w:jc w:val="right"/>
        <w:rPr>
          <w:sz w:val="15"/>
        </w:rPr>
        <w:sectPr>
          <w:pgSz w:w="11900" w:h="16840"/>
          <w:pgMar w:header="35" w:footer="0" w:top="1920" w:bottom="0" w:left="0" w:right="168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19"/>
        </w:rPr>
      </w:pPr>
    </w:p>
    <w:p>
      <w:pPr>
        <w:spacing w:after="0"/>
        <w:rPr>
          <w:rFonts w:ascii="Times New Roman"/>
          <w:sz w:val="19"/>
        </w:rPr>
        <w:sectPr>
          <w:pgSz w:w="11900" w:h="16840"/>
          <w:pgMar w:header="35" w:footer="0" w:top="1920" w:bottom="280" w:left="0" w:right="1680"/>
        </w:sectPr>
      </w:pPr>
    </w:p>
    <w:p>
      <w:pPr>
        <w:pStyle w:val="BodyText"/>
        <w:spacing w:line="249" w:lineRule="auto" w:before="85"/>
        <w:ind w:left="468" w:right="51"/>
        <w:jc w:val="center"/>
      </w:pPr>
      <w:r>
        <w:rPr/>
        <w:pict>
          <v:shape style="position:absolute;margin-left:-.414582pt;margin-top:-142.822922pt;width:473.9pt;height:130.15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824"/>
                    <w:gridCol w:w="4801"/>
                    <w:gridCol w:w="1579"/>
                    <w:gridCol w:w="1273"/>
                  </w:tblGrid>
                  <w:tr>
                    <w:trPr>
                      <w:trHeight w:val="177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9.1.7.2.0.00.0.0.00.00.00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-692.520,00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9.1.7.2.8.00.0.0.00.00.00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-692.520,00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9.1.7.2.8.01.0.0.00.00.00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-692.520,00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9.1.7.2.8.01.1.0.00.00.00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-653.600,00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9.1.7.2.8.01.1.1.00.00.00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-653.600,00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9.1.7.2.8.01.1.1.04.00.00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(R)Deducoes Receita de Transferencias do Estado-ICMS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-653.600,00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9.1.7.2.8.01.2.0.00.00.00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-29.800,00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9.1.7.2.8.01.2.1.00.00.00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-29.800,00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9.1.7.2.8.01.2.1.04.00.00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(R)Deducoes Receita de Transferencias do Estado-IPVA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-29.800,00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9.1.7.2.8.01.3.0.00.00.00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-9.120,00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9.1.7.2.8.01.3.1.00.00.00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</w:t>
                        </w:r>
                        <w:r>
                          <w:rPr>
                            <w:sz w:val="15"/>
                          </w:rPr>
                          <w:t>(R)Deducoes Receita de Transferencias do Estado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-9.120,00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ind w:left="3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9.1.7.2.8.01.3.1.04.00.00</w:t>
                        </w: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ind w:left="289"/>
                          <w:rPr>
                            <w:sz w:val="15"/>
                          </w:rPr>
                        </w:pPr>
                        <w:r>
                          <w:rPr>
                            <w:w w:val="92"/>
                            <w:sz w:val="15"/>
                          </w:rPr>
                          <w:t>                </w:t>
                        </w:r>
                        <w:r>
                          <w:rPr>
                            <w:sz w:val="15"/>
                          </w:rPr>
                          <w:t>(R)Deducoes Receita de Transferencias do Estado-IPI</w:t>
                        </w: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ind w:right="31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-9.120,00</w:t>
                        </w:r>
                      </w:p>
                    </w:tc>
                  </w:tr>
                  <w:tr>
                    <w:trPr>
                      <w:trHeight w:val="167" w:hRule="atLeast"/>
                    </w:trPr>
                    <w:tc>
                      <w:tcPr>
                        <w:tcW w:w="182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480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79" w:type="dxa"/>
                      </w:tcPr>
                      <w:p>
                        <w:pPr>
                          <w:pStyle w:val="TableParagraph"/>
                          <w:spacing w:line="120" w:lineRule="exact" w:before="27"/>
                          <w:ind w:left="472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25"/>
                            <w:sz w:val="12"/>
                          </w:rPr>
                          <w:t>Total geral:</w:t>
                        </w:r>
                      </w:p>
                    </w:tc>
                    <w:tc>
                      <w:tcPr>
                        <w:tcW w:w="1273" w:type="dxa"/>
                      </w:tcPr>
                      <w:p>
                        <w:pPr>
                          <w:pStyle w:val="TableParagraph"/>
                          <w:spacing w:line="120" w:lineRule="exact" w:before="27"/>
                          <w:ind w:right="31"/>
                          <w:jc w:val="right"/>
                          <w:rPr>
                            <w:rFonts w:ascii="Microsoft Sans Serif"/>
                            <w:sz w:val="12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2"/>
                          </w:rPr>
                          <w:t>17.995.220,50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85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49" w:lineRule="auto" w:before="85"/>
        <w:ind w:left="468" w:right="51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>
          <w:w w:val="90"/>
        </w:rPr>
        <w:t>CLAUDIA IVANIA ROSARIO SANTOS </w:t>
      </w:r>
      <w:r>
        <w:rPr/>
        <w:t>SECRETARIA DA FAZENDA</w:t>
      </w:r>
    </w:p>
    <w:p>
      <w:pPr>
        <w:pStyle w:val="BodyText"/>
        <w:spacing w:line="249" w:lineRule="auto" w:before="85"/>
        <w:ind w:left="492" w:right="1144"/>
        <w:jc w:val="center"/>
      </w:pPr>
      <w:r>
        <w:rPr/>
        <w:br w:type="column"/>
      </w:r>
      <w:r>
        <w:rPr>
          <w:w w:val="85"/>
        </w:rPr>
        <w:t>________________________________ </w:t>
      </w:r>
      <w:r>
        <w:rPr/>
        <w:t>NILSON SIEVERS MARIANO CONTABILISTA</w:t>
      </w:r>
    </w:p>
    <w:sectPr>
      <w:type w:val="continuous"/>
      <w:pgSz w:w="11900" w:h="16840"/>
      <w:pgMar w:top="1920" w:bottom="0" w:left="0" w:right="1680"/>
      <w:cols w:num="3" w:equalWidth="0">
        <w:col w:w="2878" w:space="257"/>
        <w:col w:w="2878" w:space="261"/>
        <w:col w:w="39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line style="position:absolute;mso-position-horizontal-relative:page;mso-position-vertical-relative:page;z-index:-18185216" from=".719922pt,96.23999pt" to="475.560007pt,96.23999pt" stroked="true" strokeweight=".72pt" strokecolor="#000000">
          <v:stroke dashstyle="solid"/>
          <w10:wrap type="none"/>
        </v:lin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2.959991pt;margin-top:.772158pt;width:53.65pt;height:20.4pt;mso-position-horizontal-relative:page;mso-position-vertical-relative:page;z-index:-18184704" type="#_x0000_t202" filled="false" stroked="false">
          <v:textbox inset="0,0,0,0">
            <w:txbxContent>
              <w:p>
                <w:pPr>
                  <w:pStyle w:val="BodyText"/>
                  <w:spacing w:line="300" w:lineRule="auto" w:before="4"/>
                  <w:ind w:left="20" w:right="-3" w:firstLine="350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/8 Data: 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18184192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  <w:rPr>
                    <w:rFonts w:ascii="Microsoft Sans Serif" w:hAnsi="Microsoft Sans Serif"/>
                  </w:rPr>
                </w:pPr>
                <w:r>
                  <w:rPr>
                    <w:rFonts w:ascii="Microsoft Sans Serif" w:hAnsi="Microsoft Sans Serif"/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291.8pt;height:44.15pt;mso-position-horizontal-relative:page;mso-position-vertical-relative:page;z-index:-18183680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  <w:rPr>
                    <w:rFonts w:ascii="Microsoft Sans Serif"/>
                  </w:rPr>
                </w:pPr>
                <w:r>
                  <w:rPr>
                    <w:rFonts w:ascii="Microsoft Sans Serif"/>
                    <w:w w:val="135"/>
                  </w:rPr>
                  <w:t>PREFEITURA MUNICIPAL DE INHACORA</w:t>
                </w:r>
              </w:p>
              <w:p>
                <w:pPr>
                  <w:spacing w:before="5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LEI ORÇAMENTÁRIA ANUAL 2021</w:t>
                </w:r>
              </w:p>
              <w:p>
                <w:pPr>
                  <w:spacing w:before="42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w w:val="95"/>
                    <w:sz w:val="18"/>
                  </w:rPr>
                  <w:t>Quadro</w:t>
                </w:r>
                <w:r>
                  <w:rPr>
                    <w:spacing w:val="-14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Discriminativo</w:t>
                </w:r>
                <w:r>
                  <w:rPr>
                    <w:spacing w:val="-13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das</w:t>
                </w:r>
                <w:r>
                  <w:rPr>
                    <w:spacing w:val="-13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Receitas</w:t>
                </w:r>
                <w:r>
                  <w:rPr>
                    <w:spacing w:val="-13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</w:t>
                </w:r>
                <w:r>
                  <w:rPr>
                    <w:spacing w:val="-13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Respectivas</w:t>
                </w:r>
                <w:r>
                  <w:rPr>
                    <w:spacing w:val="-13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Legislações</w:t>
                </w:r>
                <w:r>
                  <w:rPr>
                    <w:spacing w:val="-13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-</w:t>
                </w:r>
                <w:r>
                  <w:rPr>
                    <w:spacing w:val="-14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Consolidada</w:t>
                </w:r>
              </w:p>
              <w:p>
                <w:pPr>
                  <w:spacing w:before="51"/>
                  <w:ind w:left="20" w:right="0" w:firstLine="0"/>
                  <w:jc w:val="left"/>
                  <w:rPr>
                    <w:sz w:val="9"/>
                  </w:rPr>
                </w:pPr>
                <w:r>
                  <w:rPr>
                    <w:w w:val="115"/>
                    <w:sz w:val="9"/>
                  </w:rPr>
                  <w:t>Seleção: Emitir somente as contas com valor</w:t>
                </w:r>
              </w:p>
            </w:txbxContent>
          </v:textbox>
          <w10:wrap type="none"/>
        </v:shape>
      </w:pict>
    </w:r>
    <w:r>
      <w:rPr/>
      <w:pict>
        <v:shape style="position:absolute;margin-left:.31992pt;margin-top:84.898048pt;width:21pt;height:8.4pt;mso-position-horizontal-relative:page;mso-position-vertical-relative:page;z-index:-18183168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rFonts w:ascii="Microsoft Sans Serif"/>
                    <w:sz w:val="12"/>
                  </w:rPr>
                </w:pPr>
                <w:r>
                  <w:rPr>
                    <w:rFonts w:ascii="Microsoft Sans Serif"/>
                    <w:w w:val="120"/>
                    <w:sz w:val="12"/>
                  </w:rPr>
                  <w:t>Conta</w:t>
                </w:r>
              </w:p>
            </w:txbxContent>
          </v:textbox>
          <w10:wrap type="none"/>
        </v:shape>
      </w:pict>
    </w:r>
    <w:r>
      <w:rPr/>
      <w:pict>
        <v:shape style="position:absolute;margin-left:104.239998pt;margin-top:84.898048pt;width:34.1pt;height:8.4pt;mso-position-horizontal-relative:page;mso-position-vertical-relative:page;z-index:-18182656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rFonts w:ascii="Microsoft Sans Serif" w:hAnsi="Microsoft Sans Serif"/>
                    <w:sz w:val="12"/>
                  </w:rPr>
                </w:pPr>
                <w:r>
                  <w:rPr>
                    <w:rFonts w:ascii="Microsoft Sans Serif" w:hAnsi="Microsoft Sans Serif"/>
                    <w:w w:val="120"/>
                    <w:sz w:val="12"/>
                  </w:rPr>
                  <w:t>Descrição</w:t>
                </w:r>
              </w:p>
            </w:txbxContent>
          </v:textbox>
          <w10:wrap type="none"/>
        </v:shape>
      </w:pict>
    </w:r>
    <w:r>
      <w:rPr/>
      <w:pict>
        <v:shape style="position:absolute;margin-left:421.880005pt;margin-top:84.898048pt;width:51pt;height:8.4pt;mso-position-horizontal-relative:page;mso-position-vertical-relative:page;z-index:-18182144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rFonts w:ascii="Microsoft Sans Serif"/>
                    <w:sz w:val="12"/>
                  </w:rPr>
                </w:pPr>
                <w:r>
                  <w:rPr>
                    <w:rFonts w:ascii="Microsoft Sans Serif"/>
                    <w:w w:val="125"/>
                    <w:sz w:val="12"/>
                  </w:rPr>
                  <w:t>Valor</w:t>
                </w:r>
                <w:r>
                  <w:rPr>
                    <w:rFonts w:ascii="Microsoft Sans Serif"/>
                    <w:spacing w:val="-28"/>
                    <w:w w:val="125"/>
                    <w:sz w:val="12"/>
                  </w:rPr>
                  <w:t> </w:t>
                </w:r>
                <w:r>
                  <w:rPr>
                    <w:rFonts w:ascii="Microsoft Sans Serif"/>
                    <w:w w:val="125"/>
                    <w:sz w:val="12"/>
                  </w:rPr>
                  <w:t>Estimado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5"/>
      <w:szCs w:val="15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42"/>
      <w:ind w:left="20"/>
    </w:pPr>
    <w:rPr>
      <w:rFonts w:ascii="Arial" w:hAnsi="Arial" w:eastAsia="Arial" w:cs="Arial"/>
      <w:sz w:val="18"/>
      <w:szCs w:val="18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0"/>
    </w:pPr>
    <w:rPr>
      <w:rFonts w:ascii="Arial" w:hAnsi="Arial" w:eastAsia="Arial" w:cs="Arial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Betha LOA - Quadro Discriminati</dc:title>
  <dcterms:created xsi:type="dcterms:W3CDTF">2021-01-06T01:41:47Z</dcterms:created>
  <dcterms:modified xsi:type="dcterms:W3CDTF">2021-01-06T01:41:47Z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